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left"/>
        <w:rPr>
          <w:rFonts w:ascii="微软雅黑" w:hAnsi="微软雅黑" w:eastAsia="微软雅黑" w:cs="微软雅黑"/>
          <w:i w:val="0"/>
          <w:caps w:val="0"/>
          <w:color w:val="000000"/>
          <w:spacing w:val="15"/>
          <w:sz w:val="24"/>
          <w:szCs w:val="24"/>
        </w:rPr>
      </w:pPr>
      <w:r>
        <w:rPr>
          <w:rStyle w:val="4"/>
          <w:rFonts w:ascii="微软雅黑" w:hAnsi="微软雅黑" w:eastAsia="微软雅黑" w:cs="微软雅黑"/>
          <w:i w:val="0"/>
          <w:caps w:val="0"/>
          <w:color w:val="000000"/>
          <w:spacing w:val="15"/>
          <w:kern w:val="0"/>
          <w:sz w:val="28"/>
          <w:szCs w:val="28"/>
          <w:lang w:val="en-US" w:eastAsia="zh-CN" w:bidi="ar"/>
        </w:rPr>
        <w:t>附件：</w:t>
      </w:r>
      <w:r>
        <w:rPr>
          <w:rStyle w:val="4"/>
          <w:rFonts w:hint="eastAsia" w:ascii="微软雅黑" w:hAnsi="微软雅黑" w:eastAsia="微软雅黑" w:cs="微软雅黑"/>
          <w:i w:val="0"/>
          <w:caps w:val="0"/>
          <w:color w:val="000000"/>
          <w:spacing w:val="15"/>
          <w:kern w:val="0"/>
          <w:sz w:val="28"/>
          <w:szCs w:val="28"/>
          <w:lang w:val="en-US" w:eastAsia="zh-CN" w:bidi="ar"/>
        </w:rPr>
        <w:t>1.赣南卫生健康职业学院2018年编外工作人员招聘职位表</w:t>
      </w:r>
    </w:p>
    <w:tbl>
      <w:tblPr>
        <w:tblW w:w="9073" w:type="dxa"/>
        <w:tblInd w:w="-176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98"/>
        <w:gridCol w:w="704"/>
        <w:gridCol w:w="1532"/>
        <w:gridCol w:w="1110"/>
        <w:gridCol w:w="529"/>
        <w:gridCol w:w="2490"/>
        <w:gridCol w:w="1110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59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岗位名称</w:t>
            </w:r>
          </w:p>
        </w:tc>
        <w:tc>
          <w:tcPr>
            <w:tcW w:w="704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招聘</w:t>
            </w:r>
          </w:p>
        </w:tc>
        <w:tc>
          <w:tcPr>
            <w:tcW w:w="1532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专业</w:t>
            </w:r>
          </w:p>
        </w:tc>
        <w:tc>
          <w:tcPr>
            <w:tcW w:w="1110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最低学历</w:t>
            </w:r>
          </w:p>
        </w:tc>
        <w:tc>
          <w:tcPr>
            <w:tcW w:w="529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年龄</w:t>
            </w:r>
          </w:p>
        </w:tc>
        <w:tc>
          <w:tcPr>
            <w:tcW w:w="2490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其他条件</w:t>
            </w:r>
          </w:p>
        </w:tc>
        <w:tc>
          <w:tcPr>
            <w:tcW w:w="1110" w:type="dxa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待遇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" w:hRule="atLeast"/>
        </w:trPr>
        <w:tc>
          <w:tcPr>
            <w:tcW w:w="159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职数</w:t>
            </w:r>
          </w:p>
        </w:tc>
        <w:tc>
          <w:tcPr>
            <w:tcW w:w="1532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1110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1110" w:type="dxa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护理系教师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（gw001）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临床医学（西医）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全日制普通本科以上学历学位</w:t>
            </w:r>
          </w:p>
        </w:tc>
        <w:tc>
          <w:tcPr>
            <w:tcW w:w="529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年龄在35周岁以下</w:t>
            </w: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1.有三级综合性医院工作经历1年以上；2.具有中级以上专技职称。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医技系教师（gw002）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口腔医学或临床医学</w:t>
            </w:r>
          </w:p>
        </w:tc>
        <w:tc>
          <w:tcPr>
            <w:tcW w:w="111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本科以上学历</w:t>
            </w: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具有相应执业医师资格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医技系教师（gw003）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康复治疗学或相关专业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具有康复治疗技术中级以上专技职称资格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医技系教师（gw004）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医学检验或医学检验技术</w:t>
            </w:r>
          </w:p>
        </w:tc>
        <w:tc>
          <w:tcPr>
            <w:tcW w:w="111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全日制普通本科以上学历学位</w:t>
            </w: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医技系教师（gw005）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医学影像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2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护理系实训指导教师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（gw006）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护理学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药学系实训指导教师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（gw007）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中药学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药学系实训指导教师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（gw008）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药学或相关专业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3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医学技术系实训指导教师（gw009）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中医学或中西结合临床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医学技术系实训指导教师（gw010）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康复治疗学或运动人体科学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医学技术系实训指导教师（gw011）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医学检验技术</w:t>
            </w:r>
          </w:p>
        </w:tc>
        <w:tc>
          <w:tcPr>
            <w:tcW w:w="111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全日制普通大专以上学历</w:t>
            </w:r>
          </w:p>
        </w:tc>
        <w:tc>
          <w:tcPr>
            <w:tcW w:w="529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年龄在28周岁以下</w:t>
            </w: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聘用人员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医学基础部实训指导教师（gw012）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临床医学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该岗位较适合男性。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医学基础部实训指导教师（gw013）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临床医学或相关专业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组织宣传统战部干事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（gw014）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新闻学及相关专业</w:t>
            </w:r>
          </w:p>
        </w:tc>
        <w:tc>
          <w:tcPr>
            <w:tcW w:w="1110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全日制普通本科以上学历学位</w:t>
            </w:r>
          </w:p>
        </w:tc>
        <w:tc>
          <w:tcPr>
            <w:tcW w:w="529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年龄在35周岁以下</w:t>
            </w: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中共党员，具有两年以上媒体采编工作经历。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计财处会计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（gw015）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会计学或财务管理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后勤处干事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（gw016）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工程造价或建筑学或土木工程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保卫处干事（gw017）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治安学或相关专业</w:t>
            </w:r>
          </w:p>
        </w:tc>
        <w:tc>
          <w:tcPr>
            <w:tcW w:w="1110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529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该岗位较适合男性。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同工同酬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59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合计</w:t>
            </w:r>
          </w:p>
        </w:tc>
        <w:tc>
          <w:tcPr>
            <w:tcW w:w="70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18</w:t>
            </w:r>
          </w:p>
        </w:tc>
        <w:tc>
          <w:tcPr>
            <w:tcW w:w="153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52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249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left="0" w:right="0"/>
              <w:jc w:val="left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15"/>
          <w:sz w:val="24"/>
          <w:szCs w:val="24"/>
        </w:rPr>
      </w:pPr>
      <w:r>
        <w:rPr>
          <w:rStyle w:val="4"/>
          <w:rFonts w:hint="eastAsia" w:ascii="微软雅黑" w:hAnsi="微软雅黑" w:eastAsia="微软雅黑" w:cs="微软雅黑"/>
          <w:i w:val="0"/>
          <w:caps w:val="0"/>
          <w:color w:val="000000"/>
          <w:spacing w:val="15"/>
          <w:kern w:val="0"/>
          <w:sz w:val="30"/>
          <w:szCs w:val="30"/>
          <w:lang w:val="en-US" w:eastAsia="zh-CN" w:bidi="ar"/>
        </w:rPr>
        <w:t>2．赣南卫职院公开招聘编外工作人员报名登记表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15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15"/>
          <w:kern w:val="0"/>
          <w:sz w:val="30"/>
          <w:szCs w:val="30"/>
          <w:lang w:val="en-US" w:eastAsia="zh-CN" w:bidi="ar"/>
        </w:rPr>
        <w:t>报名序号（招聘单位填写）：      报名时间：  年  月   日 </w:t>
      </w:r>
    </w:p>
    <w:tbl>
      <w:tblPr>
        <w:tblW w:w="9567" w:type="dxa"/>
        <w:tblInd w:w="-45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7"/>
        <w:gridCol w:w="1620"/>
        <w:gridCol w:w="1080"/>
        <w:gridCol w:w="1440"/>
        <w:gridCol w:w="1440"/>
        <w:gridCol w:w="1467"/>
        <w:gridCol w:w="159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92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姓名</w:t>
            </w:r>
          </w:p>
        </w:tc>
        <w:tc>
          <w:tcPr>
            <w:tcW w:w="16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144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44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-16"/>
                <w:kern w:val="0"/>
                <w:sz w:val="24"/>
                <w:szCs w:val="24"/>
                <w:lang w:val="en-US" w:eastAsia="zh-CN" w:bidi="ar"/>
              </w:rPr>
              <w:t>出生年月</w:t>
            </w:r>
          </w:p>
        </w:tc>
        <w:tc>
          <w:tcPr>
            <w:tcW w:w="14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4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年  月</w:t>
            </w:r>
          </w:p>
        </w:tc>
        <w:tc>
          <w:tcPr>
            <w:tcW w:w="1593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照 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民族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籍贯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政治面貌</w:t>
            </w:r>
          </w:p>
        </w:tc>
        <w:tc>
          <w:tcPr>
            <w:tcW w:w="14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93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婚育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状况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健康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状况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参加工作时间</w:t>
            </w:r>
          </w:p>
        </w:tc>
        <w:tc>
          <w:tcPr>
            <w:tcW w:w="14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593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5" w:hRule="atLeast"/>
        </w:trPr>
        <w:tc>
          <w:tcPr>
            <w:tcW w:w="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专业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技术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职务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技术资格取得时间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身份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证号</w:t>
            </w: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92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学历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学位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全日制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教  育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毕业院校及专业</w:t>
            </w: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9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在  职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教  育</w:t>
            </w:r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毕业院校及专业</w:t>
            </w: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8" w:hRule="atLeast"/>
        </w:trPr>
        <w:tc>
          <w:tcPr>
            <w:tcW w:w="9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报考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岗位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联系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电话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家庭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住址</w:t>
            </w: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92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工作简历（含实习、借用、借调经历）</w:t>
            </w:r>
          </w:p>
        </w:tc>
        <w:tc>
          <w:tcPr>
            <w:tcW w:w="8640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 w:firstLine="200"/>
              <w:jc w:val="center"/>
            </w:pPr>
            <w:r>
              <w:rPr>
                <w:rStyle w:val="4"/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lang w:val="en-US" w:eastAsia="zh-CN" w:bidi="ar"/>
              </w:rPr>
              <w:t>何年何月在何地何部门从事何工作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0" w:hRule="atLeast"/>
        </w:trPr>
        <w:tc>
          <w:tcPr>
            <w:tcW w:w="92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</w:p>
        </w:tc>
        <w:tc>
          <w:tcPr>
            <w:tcW w:w="8640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tLeast"/>
              <w:ind w:left="0" w:right="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8"/>
                <w:szCs w:val="28"/>
                <w:lang w:val="en-US" w:eastAsia="zh-CN" w:bidi="ar"/>
              </w:rPr>
              <w:t> </w:t>
            </w: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000000"/>
          <w:spacing w:val="15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15"/>
          <w:kern w:val="0"/>
          <w:sz w:val="30"/>
          <w:szCs w:val="30"/>
          <w:lang w:val="en-US" w:eastAsia="zh-CN" w:bidi="ar"/>
        </w:rP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7D955B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2018-06-28T08:47:00Z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